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0BF35" w14:textId="77777777" w:rsidR="00914FA8" w:rsidRPr="00914FA8" w:rsidRDefault="00914FA8" w:rsidP="00914FA8">
      <w:pPr>
        <w:rPr>
          <w:b/>
          <w:bCs/>
        </w:rPr>
      </w:pPr>
      <w:r w:rsidRPr="00914FA8">
        <w:rPr>
          <w:b/>
          <w:bCs/>
        </w:rPr>
        <w:t>The Tasmanian Independent Science Council</w:t>
      </w:r>
    </w:p>
    <w:p w14:paraId="3211F954" w14:textId="738BC814" w:rsidR="00914FA8" w:rsidRPr="00914FA8" w:rsidRDefault="00914FA8" w:rsidP="00914FA8">
      <w:pPr>
        <w:rPr>
          <w:b/>
          <w:bCs/>
        </w:rPr>
      </w:pPr>
      <w:r>
        <w:rPr>
          <w:b/>
          <w:bCs/>
        </w:rPr>
        <w:t>Media Release</w:t>
      </w:r>
      <w:r w:rsidRPr="00914FA8">
        <w:rPr>
          <w:b/>
          <w:bCs/>
        </w:rPr>
        <w:t xml:space="preserve"> | 24 May 2022</w:t>
      </w:r>
    </w:p>
    <w:p w14:paraId="30E41F5D" w14:textId="070ED9EA" w:rsidR="00914FA8" w:rsidRDefault="003F068E" w:rsidP="00914F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Instigator</w:t>
      </w:r>
      <w:r w:rsidR="00812C37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of the</w:t>
      </w:r>
      <w:r w:rsidR="0083442C" w:rsidRPr="000F5824">
        <w:rPr>
          <w:b/>
          <w:bCs/>
          <w:sz w:val="28"/>
          <w:szCs w:val="28"/>
        </w:rPr>
        <w:t xml:space="preserve"> Fin Fish Farming Inquiry</w:t>
      </w:r>
      <w:r w:rsidR="009D3057">
        <w:rPr>
          <w:b/>
          <w:bCs/>
          <w:sz w:val="28"/>
          <w:szCs w:val="28"/>
        </w:rPr>
        <w:t xml:space="preserve"> </w:t>
      </w:r>
      <w:r w:rsidR="00812C37">
        <w:rPr>
          <w:b/>
          <w:bCs/>
          <w:sz w:val="28"/>
          <w:szCs w:val="28"/>
        </w:rPr>
        <w:t>Celebrate</w:t>
      </w:r>
      <w:r w:rsidR="009D3057">
        <w:rPr>
          <w:b/>
          <w:bCs/>
          <w:sz w:val="28"/>
          <w:szCs w:val="28"/>
        </w:rPr>
        <w:t xml:space="preserve"> </w:t>
      </w:r>
      <w:r w:rsidR="00812C37">
        <w:rPr>
          <w:b/>
          <w:bCs/>
          <w:sz w:val="28"/>
          <w:szCs w:val="28"/>
        </w:rPr>
        <w:t xml:space="preserve">Final Report </w:t>
      </w:r>
    </w:p>
    <w:p w14:paraId="39FA0FBB" w14:textId="4517F552" w:rsidR="0083442C" w:rsidRPr="009D3057" w:rsidRDefault="0044449A" w:rsidP="00914FA8">
      <w:pPr>
        <w:rPr>
          <w:b/>
          <w:bCs/>
        </w:rPr>
      </w:pPr>
      <w:r w:rsidRPr="009D3057">
        <w:rPr>
          <w:b/>
          <w:bCs/>
        </w:rPr>
        <w:t xml:space="preserve">Key points: </w:t>
      </w:r>
    </w:p>
    <w:p w14:paraId="657A802B" w14:textId="0E25CF20" w:rsidR="009403BD" w:rsidRDefault="000F5824" w:rsidP="009403BD">
      <w:pPr>
        <w:pStyle w:val="ListParagraph"/>
        <w:numPr>
          <w:ilvl w:val="0"/>
          <w:numId w:val="1"/>
        </w:numPr>
      </w:pPr>
      <w:r>
        <w:t>Dr Lisa Gershwin</w:t>
      </w:r>
      <w:r w:rsidR="009D3057">
        <w:t xml:space="preserve"> and Christine Coughanowr, both members of the Tasmanian Independent Science Council, were</w:t>
      </w:r>
      <w:r w:rsidR="004D09EB">
        <w:t xml:space="preserve"> scientists </w:t>
      </w:r>
      <w:r w:rsidR="00A32001">
        <w:t>who</w:t>
      </w:r>
      <w:r w:rsidR="004D09EB">
        <w:t xml:space="preserve"> </w:t>
      </w:r>
      <w:r w:rsidR="00D803C7">
        <w:t>instigated</w:t>
      </w:r>
      <w:r w:rsidR="00A32001">
        <w:t xml:space="preserve"> </w:t>
      </w:r>
      <w:r w:rsidR="00D803C7">
        <w:t>the</w:t>
      </w:r>
      <w:r w:rsidR="00A32001">
        <w:t xml:space="preserve"> </w:t>
      </w:r>
      <w:r w:rsidR="009403BD" w:rsidRPr="009403BD">
        <w:t>Fin Fish Farming Tasmania Inquiry</w:t>
      </w:r>
      <w:r w:rsidR="00B21E98">
        <w:t xml:space="preserve">. </w:t>
      </w:r>
      <w:r w:rsidR="000F2F26">
        <w:t>Their request to Parliament was based on s</w:t>
      </w:r>
      <w:r w:rsidR="00B21E98">
        <w:t>cientific evidence</w:t>
      </w:r>
      <w:r w:rsidR="00895B0D">
        <w:t xml:space="preserve"> </w:t>
      </w:r>
      <w:r w:rsidR="00B21E98">
        <w:t xml:space="preserve">and community concerns </w:t>
      </w:r>
      <w:r w:rsidR="00895B0D">
        <w:t>about the degradation of Tasmania’s coastal waters</w:t>
      </w:r>
      <w:r w:rsidR="00566846">
        <w:t xml:space="preserve"> as a result of fin fish farming. </w:t>
      </w:r>
    </w:p>
    <w:p w14:paraId="0CF0E1DA" w14:textId="1B7891B6" w:rsidR="00BA2497" w:rsidRDefault="009403BD" w:rsidP="009D3057">
      <w:pPr>
        <w:pStyle w:val="ListParagraph"/>
        <w:numPr>
          <w:ilvl w:val="0"/>
          <w:numId w:val="1"/>
        </w:numPr>
      </w:pPr>
      <w:r w:rsidRPr="009403BD">
        <w:t xml:space="preserve">The Legislative Council Committee has released its </w:t>
      </w:r>
      <w:hyperlink r:id="rId5" w:history="1">
        <w:r w:rsidRPr="00E921D5">
          <w:rPr>
            <w:rStyle w:val="Hyperlink"/>
          </w:rPr>
          <w:t>Final Report</w:t>
        </w:r>
      </w:hyperlink>
      <w:r w:rsidRPr="009403BD">
        <w:t xml:space="preserve"> </w:t>
      </w:r>
      <w:r>
        <w:t xml:space="preserve">on the Inquiry. </w:t>
      </w:r>
      <w:r w:rsidR="009D3057">
        <w:t xml:space="preserve">It recommends: </w:t>
      </w:r>
    </w:p>
    <w:p w14:paraId="06C83B8C" w14:textId="191EFD04" w:rsidR="009D3057" w:rsidRDefault="009D3057" w:rsidP="009D3057">
      <w:pPr>
        <w:pStyle w:val="ListParagraph"/>
        <w:numPr>
          <w:ilvl w:val="1"/>
          <w:numId w:val="1"/>
        </w:numPr>
      </w:pPr>
      <w:r>
        <w:t xml:space="preserve">Develop a revised Sustainable Industry Growth Plan for the Salmon Industry as part of a marine plan for Tasmania, to be designed through a marine spatial planning process. Until this is complete, the industry should not expand. </w:t>
      </w:r>
    </w:p>
    <w:p w14:paraId="4AA116AB" w14:textId="77777777" w:rsidR="009D3057" w:rsidRDefault="009D3057" w:rsidP="009D3057">
      <w:pPr>
        <w:pStyle w:val="ListParagraph"/>
        <w:numPr>
          <w:ilvl w:val="1"/>
          <w:numId w:val="1"/>
        </w:numPr>
      </w:pPr>
      <w:r>
        <w:t xml:space="preserve">A plan should be developed to reduce inshore fin fish farming sites. </w:t>
      </w:r>
    </w:p>
    <w:p w14:paraId="20EF696D" w14:textId="77777777" w:rsidR="009D3057" w:rsidRDefault="009D3057" w:rsidP="009D3057">
      <w:pPr>
        <w:pStyle w:val="ListParagraph"/>
        <w:numPr>
          <w:ilvl w:val="1"/>
          <w:numId w:val="1"/>
        </w:numPr>
      </w:pPr>
      <w:r>
        <w:t xml:space="preserve">Environmental licence conditions for all existing and new fin fish farms should be reviewed and include defined limits of total biomass, dissolved nitrogen and other key nutrients. </w:t>
      </w:r>
    </w:p>
    <w:p w14:paraId="1BAC4321" w14:textId="30973596" w:rsidR="009D3057" w:rsidRDefault="00912F02" w:rsidP="009D3057">
      <w:pPr>
        <w:pStyle w:val="ListParagraph"/>
        <w:numPr>
          <w:ilvl w:val="1"/>
          <w:numId w:val="1"/>
        </w:numPr>
      </w:pPr>
      <w:r>
        <w:t>An i</w:t>
      </w:r>
      <w:r w:rsidR="009D3057">
        <w:t>ndependent review of the fees, levies and penalties for the industry</w:t>
      </w:r>
      <w:r w:rsidR="00B7462C">
        <w:t xml:space="preserve"> should be conducted. </w:t>
      </w:r>
    </w:p>
    <w:p w14:paraId="3A981C3C" w14:textId="65B443D6" w:rsidR="009D3057" w:rsidRDefault="009D3057" w:rsidP="009D3057">
      <w:pPr>
        <w:pStyle w:val="ListParagraph"/>
        <w:numPr>
          <w:ilvl w:val="1"/>
          <w:numId w:val="1"/>
        </w:numPr>
      </w:pPr>
      <w:r>
        <w:t>An independent review of the impacts of fin fish operations on inland waterways</w:t>
      </w:r>
      <w:r w:rsidR="00B7462C">
        <w:t xml:space="preserve"> should be conducted</w:t>
      </w:r>
      <w:r>
        <w:t>, and state-wide Water Quality Objectives</w:t>
      </w:r>
      <w:r w:rsidR="00B7462C">
        <w:t xml:space="preserve"> developed</w:t>
      </w:r>
      <w:r>
        <w:t xml:space="preserve">. </w:t>
      </w:r>
    </w:p>
    <w:p w14:paraId="4CB0479F" w14:textId="5F5FD196" w:rsidR="002D31B6" w:rsidRDefault="002D31B6" w:rsidP="009D3057">
      <w:r>
        <w:t>“</w:t>
      </w:r>
      <w:r w:rsidR="000D4910">
        <w:t xml:space="preserve">I commend the </w:t>
      </w:r>
      <w:r w:rsidR="008C3F3C">
        <w:t xml:space="preserve">Legislative Council Committee on </w:t>
      </w:r>
      <w:r w:rsidR="00C45072">
        <w:t>the release of the Final Report and its</w:t>
      </w:r>
      <w:r w:rsidR="008C3F3C">
        <w:t xml:space="preserve"> recommendations</w:t>
      </w:r>
      <w:r w:rsidR="005D3308">
        <w:t xml:space="preserve">”, </w:t>
      </w:r>
      <w:r w:rsidR="005D3308" w:rsidRPr="005D3308">
        <w:t>Dr Lisa Gershwin, a biologist who is one of the world’s foremost authorities on jellyfish, said.</w:t>
      </w:r>
    </w:p>
    <w:p w14:paraId="5827B7EF" w14:textId="4BBE1732" w:rsidR="009D3057" w:rsidRDefault="005D3308" w:rsidP="009D3057">
      <w:r>
        <w:t>“</w:t>
      </w:r>
      <w:r w:rsidR="00684049">
        <w:t xml:space="preserve">This Report gives our native species and </w:t>
      </w:r>
      <w:r w:rsidR="00E9164F">
        <w:t xml:space="preserve">Tasmanian communities affected by fin fish farming a voice. </w:t>
      </w:r>
      <w:r w:rsidR="00684049">
        <w:t xml:space="preserve"> </w:t>
      </w:r>
    </w:p>
    <w:p w14:paraId="72FFD99F" w14:textId="08646AA8" w:rsidR="005D2FBD" w:rsidRDefault="005D3308" w:rsidP="009D3057">
      <w:r>
        <w:t>“</w:t>
      </w:r>
      <w:r w:rsidR="008C3F3C">
        <w:t xml:space="preserve">Given the overwhelming scientific data and community concern on fin fish farming, this </w:t>
      </w:r>
      <w:r w:rsidR="001163B8">
        <w:t>Report</w:t>
      </w:r>
      <w:r w:rsidR="008C3F3C">
        <w:t xml:space="preserve"> is </w:t>
      </w:r>
      <w:r w:rsidR="001163B8">
        <w:t xml:space="preserve">appropriate and </w:t>
      </w:r>
      <w:r w:rsidR="008C3F3C">
        <w:t>responsible</w:t>
      </w:r>
      <w:r w:rsidR="00C45072">
        <w:t xml:space="preserve">. </w:t>
      </w:r>
      <w:r w:rsidR="000D4910">
        <w:t xml:space="preserve">If the Tasmanian Government implements </w:t>
      </w:r>
      <w:r w:rsidR="00F240B7">
        <w:t>these</w:t>
      </w:r>
      <w:r w:rsidR="000D4910">
        <w:t xml:space="preserve"> recommendations, we will be on track to managing our marine resources sustainably. </w:t>
      </w:r>
    </w:p>
    <w:p w14:paraId="019AA4EF" w14:textId="289CE08C" w:rsidR="00914FA8" w:rsidRDefault="005D3308" w:rsidP="00914FA8">
      <w:r>
        <w:t>“</w:t>
      </w:r>
      <w:r w:rsidR="00F240B7">
        <w:t xml:space="preserve">I’ve </w:t>
      </w:r>
      <w:r w:rsidR="00B7462C">
        <w:t>collected evidence of</w:t>
      </w:r>
      <w:r w:rsidR="00F240B7">
        <w:t xml:space="preserve"> the problem of jellyfish blooms worsening progressively over the last twenty-five years. </w:t>
      </w:r>
      <w:r w:rsidR="001B3953">
        <w:t>Th</w:t>
      </w:r>
      <w:r w:rsidR="002221D6">
        <w:t xml:space="preserve">ese blooms are extremely costly for the industry and devastating for native species who live in the ocean. </w:t>
      </w:r>
      <w:r w:rsidR="00C45072">
        <w:t>This appears to be a case of the Tasmanian salmon industry suffering from its own success</w:t>
      </w:r>
      <w:r w:rsidR="00414C92">
        <w:t>.</w:t>
      </w:r>
      <w:r>
        <w:t xml:space="preserve">” </w:t>
      </w:r>
    </w:p>
    <w:p w14:paraId="58F7F2DC" w14:textId="60347960" w:rsidR="00914FA8" w:rsidRDefault="00914FA8" w:rsidP="00914FA8">
      <w:r>
        <w:t xml:space="preserve">Media: Lisa Gershwin </w:t>
      </w:r>
      <w:r w:rsidR="00D773A9">
        <w:t>0408 080 829</w:t>
      </w:r>
    </w:p>
    <w:sectPr w:rsidR="00914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A6125"/>
    <w:multiLevelType w:val="hybridMultilevel"/>
    <w:tmpl w:val="265A9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40A91"/>
    <w:multiLevelType w:val="hybridMultilevel"/>
    <w:tmpl w:val="1A72E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951063">
    <w:abstractNumId w:val="1"/>
  </w:num>
  <w:num w:numId="2" w16cid:durableId="79454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A8"/>
    <w:rsid w:val="000365F3"/>
    <w:rsid w:val="00045238"/>
    <w:rsid w:val="00063A00"/>
    <w:rsid w:val="000D4910"/>
    <w:rsid w:val="000F2F26"/>
    <w:rsid w:val="000F5824"/>
    <w:rsid w:val="000F7AC2"/>
    <w:rsid w:val="001163B8"/>
    <w:rsid w:val="001644CB"/>
    <w:rsid w:val="001B355A"/>
    <w:rsid w:val="001B3953"/>
    <w:rsid w:val="002221D6"/>
    <w:rsid w:val="00231D58"/>
    <w:rsid w:val="002D2083"/>
    <w:rsid w:val="002D31B6"/>
    <w:rsid w:val="002D6BD1"/>
    <w:rsid w:val="002E1B02"/>
    <w:rsid w:val="00326784"/>
    <w:rsid w:val="003651ED"/>
    <w:rsid w:val="0037385E"/>
    <w:rsid w:val="0038708D"/>
    <w:rsid w:val="003C45D5"/>
    <w:rsid w:val="003D32B8"/>
    <w:rsid w:val="003F068E"/>
    <w:rsid w:val="00414C92"/>
    <w:rsid w:val="0044449A"/>
    <w:rsid w:val="004A30F6"/>
    <w:rsid w:val="004B6319"/>
    <w:rsid w:val="004D09EB"/>
    <w:rsid w:val="004F38B9"/>
    <w:rsid w:val="004F7AD0"/>
    <w:rsid w:val="00560C2D"/>
    <w:rsid w:val="00566846"/>
    <w:rsid w:val="00591412"/>
    <w:rsid w:val="005D2FBD"/>
    <w:rsid w:val="005D3308"/>
    <w:rsid w:val="0061626E"/>
    <w:rsid w:val="006179AA"/>
    <w:rsid w:val="006248D9"/>
    <w:rsid w:val="00684049"/>
    <w:rsid w:val="007C7D04"/>
    <w:rsid w:val="00812C37"/>
    <w:rsid w:val="0083442C"/>
    <w:rsid w:val="00842C4F"/>
    <w:rsid w:val="00860221"/>
    <w:rsid w:val="00881DC4"/>
    <w:rsid w:val="00895B0D"/>
    <w:rsid w:val="008A234B"/>
    <w:rsid w:val="008C3F3C"/>
    <w:rsid w:val="008C6D97"/>
    <w:rsid w:val="008E26FC"/>
    <w:rsid w:val="00912F02"/>
    <w:rsid w:val="009133D4"/>
    <w:rsid w:val="00914FA8"/>
    <w:rsid w:val="00937671"/>
    <w:rsid w:val="009403BD"/>
    <w:rsid w:val="009869DC"/>
    <w:rsid w:val="009A47F3"/>
    <w:rsid w:val="009C5A3E"/>
    <w:rsid w:val="009D3057"/>
    <w:rsid w:val="00A32001"/>
    <w:rsid w:val="00A46002"/>
    <w:rsid w:val="00A74225"/>
    <w:rsid w:val="00B21E98"/>
    <w:rsid w:val="00B442EC"/>
    <w:rsid w:val="00B519BF"/>
    <w:rsid w:val="00B53C6A"/>
    <w:rsid w:val="00B67906"/>
    <w:rsid w:val="00B7462C"/>
    <w:rsid w:val="00BA2497"/>
    <w:rsid w:val="00BC464F"/>
    <w:rsid w:val="00BE0285"/>
    <w:rsid w:val="00C45072"/>
    <w:rsid w:val="00CC4038"/>
    <w:rsid w:val="00D0771F"/>
    <w:rsid w:val="00D14959"/>
    <w:rsid w:val="00D3531C"/>
    <w:rsid w:val="00D53442"/>
    <w:rsid w:val="00D773A9"/>
    <w:rsid w:val="00D803C7"/>
    <w:rsid w:val="00E316AF"/>
    <w:rsid w:val="00E9164F"/>
    <w:rsid w:val="00E921D5"/>
    <w:rsid w:val="00F240B7"/>
    <w:rsid w:val="00F94E0B"/>
    <w:rsid w:val="00FA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DA150"/>
  <w15:chartTrackingRefBased/>
  <w15:docId w15:val="{F6D3F548-DCD0-4CF1-8228-7D2B73B6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4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3A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arliament.tas.gov.au/ctee/Council/Reports/inq.finfish.rep.20220519.FINALREPORT.jm.00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Hay</dc:creator>
  <cp:keywords/>
  <dc:description/>
  <cp:lastModifiedBy>Rachel Hay</cp:lastModifiedBy>
  <cp:revision>81</cp:revision>
  <dcterms:created xsi:type="dcterms:W3CDTF">2022-05-19T02:11:00Z</dcterms:created>
  <dcterms:modified xsi:type="dcterms:W3CDTF">2022-05-24T03:29:00Z</dcterms:modified>
</cp:coreProperties>
</file>